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3" w:rsidRPr="00631B23" w:rsidRDefault="001753A3" w:rsidP="00175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3A3" w:rsidRPr="00843B58" w:rsidRDefault="00FA3C9C" w:rsidP="001753A3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843B58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1753A3" w:rsidRPr="00843B58">
        <w:rPr>
          <w:rFonts w:ascii="Times New Roman" w:hAnsi="Times New Roman" w:cs="Times New Roman"/>
          <w:b/>
          <w:sz w:val="40"/>
          <w:szCs w:val="40"/>
        </w:rPr>
        <w:t>КЛАССНЫЙ ЧАС</w:t>
      </w:r>
    </w:p>
    <w:p w:rsidR="001753A3" w:rsidRPr="00843B58" w:rsidRDefault="001753A3" w:rsidP="001753A3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843B5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на тему  </w:t>
      </w:r>
    </w:p>
    <w:p w:rsidR="001753A3" w:rsidRPr="00843B58" w:rsidRDefault="001753A3" w:rsidP="001753A3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753A3" w:rsidRPr="00843B58" w:rsidRDefault="00FA3C9C" w:rsidP="001753A3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843B58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1753A3" w:rsidRPr="00843B58">
        <w:rPr>
          <w:rFonts w:ascii="Times New Roman" w:hAnsi="Times New Roman" w:cs="Times New Roman"/>
          <w:b/>
          <w:sz w:val="40"/>
          <w:szCs w:val="40"/>
        </w:rPr>
        <w:t>«ФИНАНСОВАЯ ГРАМОТНОСТЬ»</w:t>
      </w: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B23">
        <w:rPr>
          <w:noProof/>
          <w:sz w:val="28"/>
          <w:szCs w:val="28"/>
        </w:rPr>
        <w:drawing>
          <wp:inline distT="0" distB="0" distL="0" distR="0">
            <wp:extent cx="4085682" cy="2733855"/>
            <wp:effectExtent l="19050" t="0" r="0" b="0"/>
            <wp:docPr id="1" name="Рисунок 1" descr="http://img.moytop.ru/8760/876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oytop.ru/8760/876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22" cy="27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1753A3" w:rsidRPr="00631B23" w:rsidRDefault="001753A3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1753A3" w:rsidRPr="00631B23" w:rsidRDefault="00FA3C9C" w:rsidP="001E38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>7 - 8 классов</w:t>
      </w:r>
      <w:r w:rsidR="001E38D9" w:rsidRPr="00631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8D9" w:rsidRPr="00631B23" w:rsidRDefault="00FA3C9C" w:rsidP="001E38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>Камшукова Н.П.</w:t>
      </w:r>
    </w:p>
    <w:p w:rsidR="001753A3" w:rsidRPr="00631B23" w:rsidRDefault="001753A3" w:rsidP="001753A3">
      <w:pPr>
        <w:rPr>
          <w:rFonts w:ascii="Times New Roman" w:hAnsi="Times New Roman" w:cs="Times New Roman"/>
          <w:b/>
          <w:sz w:val="28"/>
          <w:szCs w:val="28"/>
        </w:rPr>
      </w:pPr>
    </w:p>
    <w:p w:rsidR="00843B58" w:rsidRDefault="00843B58" w:rsidP="005934B0">
      <w:pPr>
        <w:pStyle w:val="a6"/>
        <w:spacing w:before="169" w:beforeAutospacing="0" w:after="169" w:afterAutospacing="0"/>
        <w:ind w:left="169" w:right="169" w:firstLine="237"/>
        <w:jc w:val="both"/>
        <w:rPr>
          <w:rFonts w:eastAsiaTheme="minorEastAsia"/>
          <w:b/>
          <w:sz w:val="28"/>
          <w:szCs w:val="28"/>
        </w:rPr>
      </w:pPr>
    </w:p>
    <w:p w:rsidR="002B5760" w:rsidRPr="00631B23" w:rsidRDefault="00843B58" w:rsidP="005934B0">
      <w:pPr>
        <w:pStyle w:val="a6"/>
        <w:spacing w:before="169" w:beforeAutospacing="0" w:after="169" w:afterAutospacing="0"/>
        <w:ind w:left="169" w:right="169" w:firstLine="237"/>
        <w:jc w:val="both"/>
        <w:rPr>
          <w:rStyle w:val="a3"/>
          <w:rFonts w:ascii="Verdana" w:hAnsi="Verdana"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</w:t>
      </w:r>
      <w:r>
        <w:rPr>
          <w:rStyle w:val="a3"/>
          <w:rFonts w:ascii="Verdana" w:hAnsi="Verdana"/>
          <w:color w:val="000000"/>
          <w:sz w:val="28"/>
          <w:szCs w:val="28"/>
        </w:rPr>
        <w:t xml:space="preserve">  </w:t>
      </w:r>
      <w:r w:rsidR="002B5760" w:rsidRPr="00631B23">
        <w:rPr>
          <w:rStyle w:val="a3"/>
          <w:rFonts w:ascii="Verdana" w:hAnsi="Verdana"/>
          <w:color w:val="000000"/>
          <w:sz w:val="28"/>
          <w:szCs w:val="28"/>
        </w:rPr>
        <w:t>Тема: «Финансовая грамотность»</w:t>
      </w:r>
    </w:p>
    <w:p w:rsidR="005934B0" w:rsidRPr="00631B23" w:rsidRDefault="005934B0" w:rsidP="005934B0">
      <w:pPr>
        <w:pStyle w:val="a6"/>
        <w:spacing w:before="169" w:beforeAutospacing="0" w:after="169" w:afterAutospacing="0"/>
        <w:ind w:left="169" w:right="169" w:firstLine="237"/>
        <w:jc w:val="both"/>
        <w:rPr>
          <w:rFonts w:ascii="Verdana" w:hAnsi="Verdana"/>
          <w:color w:val="000000"/>
          <w:sz w:val="28"/>
          <w:szCs w:val="28"/>
        </w:rPr>
      </w:pPr>
      <w:r w:rsidRPr="00631B23">
        <w:rPr>
          <w:rStyle w:val="a3"/>
          <w:rFonts w:ascii="Verdana" w:hAnsi="Verdana"/>
          <w:color w:val="000000"/>
          <w:sz w:val="28"/>
          <w:szCs w:val="28"/>
        </w:rPr>
        <w:t>Ц</w:t>
      </w:r>
      <w:r w:rsidR="001753A3" w:rsidRPr="00631B23">
        <w:rPr>
          <w:rStyle w:val="a3"/>
          <w:rFonts w:ascii="Verdana" w:hAnsi="Verdana"/>
          <w:color w:val="000000"/>
          <w:sz w:val="28"/>
          <w:szCs w:val="28"/>
        </w:rPr>
        <w:t>ель</w:t>
      </w:r>
      <w:r w:rsidRPr="00631B23">
        <w:rPr>
          <w:rStyle w:val="a3"/>
          <w:rFonts w:ascii="Verdana" w:hAnsi="Verdana"/>
          <w:color w:val="000000"/>
          <w:sz w:val="28"/>
          <w:szCs w:val="28"/>
        </w:rPr>
        <w:t>:</w:t>
      </w:r>
    </w:p>
    <w:p w:rsidR="002B5760" w:rsidRPr="00631B23" w:rsidRDefault="001753A3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="002B5760" w:rsidRPr="00631B23">
        <w:rPr>
          <w:rFonts w:ascii="Times New Roman" w:hAnsi="Times New Roman" w:cs="Times New Roman"/>
          <w:sz w:val="28"/>
          <w:szCs w:val="28"/>
        </w:rPr>
        <w:t xml:space="preserve"> представления о деньгах, как неотъемлемой части жизни.</w:t>
      </w:r>
      <w:r w:rsidR="002B5760" w:rsidRPr="00631B23">
        <w:rPr>
          <w:rFonts w:ascii="Times New Roman" w:hAnsi="Times New Roman" w:cs="Times New Roman"/>
          <w:sz w:val="28"/>
          <w:szCs w:val="28"/>
        </w:rPr>
        <w:br/>
        <w:t>2. Понимание основных принципов обращения с деньгами.</w:t>
      </w:r>
      <w:r w:rsidR="002B5760" w:rsidRPr="00631B23">
        <w:rPr>
          <w:rFonts w:ascii="Times New Roman" w:hAnsi="Times New Roman" w:cs="Times New Roman"/>
          <w:sz w:val="28"/>
          <w:szCs w:val="28"/>
        </w:rPr>
        <w:br/>
        <w:t xml:space="preserve">3. Формирование представлений о семейном бюджете, принципах его ведения, доходах </w:t>
      </w:r>
    </w:p>
    <w:p w:rsidR="00FA3C9C" w:rsidRPr="00631B23" w:rsidRDefault="00FA3C9C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и расходах. </w:t>
      </w:r>
    </w:p>
    <w:p w:rsidR="002B5760" w:rsidRPr="00631B23" w:rsidRDefault="002B5760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4. Формирование понимания разницы между необходимыми тратами, и теми, от которых </w:t>
      </w:r>
    </w:p>
    <w:p w:rsidR="00FA3C9C" w:rsidRPr="00631B23" w:rsidRDefault="002B5760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можно отказаться.</w:t>
      </w:r>
    </w:p>
    <w:p w:rsidR="00CD5886" w:rsidRPr="00631B23" w:rsidRDefault="00CD5886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5. Воспитание уважительного отношения к деньгам, труду.</w:t>
      </w:r>
    </w:p>
    <w:p w:rsidR="005934B0" w:rsidRPr="00631B23" w:rsidRDefault="002B5760" w:rsidP="002B5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br/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>Ход классного часа</w:t>
      </w:r>
      <w:r w:rsidRPr="00631B23">
        <w:rPr>
          <w:rFonts w:ascii="Times New Roman" w:hAnsi="Times New Roman" w:cs="Times New Roman"/>
          <w:sz w:val="28"/>
          <w:szCs w:val="28"/>
        </w:rPr>
        <w:t>:</w:t>
      </w:r>
    </w:p>
    <w:p w:rsidR="002B576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1.</w:t>
      </w:r>
      <w:r w:rsidR="002B5760" w:rsidRPr="00631B23">
        <w:rPr>
          <w:rFonts w:ascii="Times New Roman" w:hAnsi="Times New Roman" w:cs="Times New Roman"/>
          <w:sz w:val="28"/>
          <w:szCs w:val="28"/>
        </w:rPr>
        <w:t>Орг.момент. Сообщение темы и цели классного часа</w:t>
      </w:r>
    </w:p>
    <w:p w:rsidR="002B576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2.</w:t>
      </w:r>
      <w:r w:rsidR="002B5760" w:rsidRPr="00631B23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941D36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    1)Что мы знаем про деньги.</w:t>
      </w:r>
    </w:p>
    <w:p w:rsidR="00843B58" w:rsidRPr="00631B23" w:rsidRDefault="00843B58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D36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b/>
          <w:i/>
          <w:sz w:val="28"/>
          <w:szCs w:val="28"/>
        </w:rPr>
        <w:t xml:space="preserve">       Сообщения детей о значении изображений на купюрах</w:t>
      </w:r>
      <w:r w:rsidRPr="00631B23">
        <w:rPr>
          <w:rFonts w:ascii="Times New Roman" w:hAnsi="Times New Roman" w:cs="Times New Roman"/>
          <w:sz w:val="28"/>
          <w:szCs w:val="28"/>
        </w:rPr>
        <w:t>.</w:t>
      </w:r>
    </w:p>
    <w:p w:rsidR="00843B58" w:rsidRDefault="00843B58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Pr="00631B23" w:rsidRDefault="00843B58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bCs w:val="0"/>
          <w:sz w:val="28"/>
          <w:szCs w:val="28"/>
        </w:rPr>
        <w:t>10 рублей</w:t>
      </w:r>
      <w:r w:rsidRPr="00631B2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На купюре этого номинала изображен город Красноярск. Лицевая часть - часовня Параскевы Пятницы - это святая, которая является покровительницей семьи и домашних животных. Оборотная часть - Красноярская ГЭС с мостом через реку Енисей, который входит в книгу ЮНЕСКО "Лучшие мосты мира".</w:t>
      </w: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sz w:val="28"/>
          <w:szCs w:val="28"/>
        </w:rPr>
      </w:pPr>
      <w:r w:rsidRPr="00631B23">
        <w:rPr>
          <w:noProof/>
          <w:sz w:val="28"/>
          <w:szCs w:val="28"/>
        </w:rPr>
        <w:drawing>
          <wp:inline distT="0" distB="0" distL="0" distR="0">
            <wp:extent cx="4832649" cy="2128868"/>
            <wp:effectExtent l="19050" t="0" r="6051" b="0"/>
            <wp:docPr id="4" name="Рисунок 4" descr="http://www.ikirov.ru/files/1210/100527%20%D0%98%D0%B7%D1%8A%D1%8F%D1%82%D0%B8%D0%B5%2010%20%D1%80%D1%83%D0%B1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irov.ru/files/1210/100527%20%D0%98%D0%B7%D1%8A%D1%8F%D1%82%D0%B8%D0%B5%2010%20%D1%80%D1%83%D0%B1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97" cy="21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23" w:rsidRPr="00631B23" w:rsidRDefault="00631B23" w:rsidP="001753A3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</w:rPr>
        <w:lastRenderedPageBreak/>
        <w:t>50 рублей.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Изображен город Санкт-Петербург. Лицевая сторона - основание Ростральной колонны с женской фигруой, которяа восседает на троне - это символ Невы. За Ростральной колонной видно Петропавловскую крепость. Оборотная сторона - здание бывшей биржи, которая находится на набережной. </w:t>
      </w:r>
    </w:p>
    <w:p w:rsidR="00843B58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Pr="00631B23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sz w:val="28"/>
          <w:szCs w:val="28"/>
        </w:rPr>
      </w:pPr>
      <w:r w:rsidRPr="00631B23">
        <w:rPr>
          <w:noProof/>
          <w:sz w:val="28"/>
          <w:szCs w:val="28"/>
        </w:rPr>
        <w:drawing>
          <wp:inline distT="0" distB="0" distL="0" distR="0">
            <wp:extent cx="4981524" cy="2076226"/>
            <wp:effectExtent l="19050" t="0" r="0" b="0"/>
            <wp:docPr id="6" name="Рисунок 6" descr="http://www.ikirov.ru/files/1210/50_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kirov.ru/files/1210/50_rubl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11" cy="20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Default="001753A3" w:rsidP="001753A3">
      <w:pPr>
        <w:pStyle w:val="a5"/>
        <w:rPr>
          <w:sz w:val="28"/>
          <w:szCs w:val="28"/>
        </w:rPr>
      </w:pPr>
    </w:p>
    <w:p w:rsidR="00843B58" w:rsidRDefault="00843B58" w:rsidP="001753A3">
      <w:pPr>
        <w:pStyle w:val="a5"/>
        <w:rPr>
          <w:sz w:val="28"/>
          <w:szCs w:val="28"/>
        </w:rPr>
      </w:pPr>
    </w:p>
    <w:p w:rsidR="00843B58" w:rsidRDefault="00843B58" w:rsidP="001753A3">
      <w:pPr>
        <w:pStyle w:val="a5"/>
        <w:rPr>
          <w:sz w:val="28"/>
          <w:szCs w:val="28"/>
        </w:rPr>
      </w:pPr>
    </w:p>
    <w:p w:rsidR="00843B58" w:rsidRDefault="00843B58" w:rsidP="001753A3">
      <w:pPr>
        <w:pStyle w:val="a5"/>
        <w:rPr>
          <w:sz w:val="28"/>
          <w:szCs w:val="28"/>
        </w:rPr>
      </w:pPr>
    </w:p>
    <w:p w:rsidR="00843B58" w:rsidRDefault="00843B58" w:rsidP="001753A3">
      <w:pPr>
        <w:pStyle w:val="a5"/>
        <w:rPr>
          <w:sz w:val="28"/>
          <w:szCs w:val="28"/>
        </w:rPr>
      </w:pPr>
    </w:p>
    <w:p w:rsidR="00843B58" w:rsidRPr="00631B23" w:rsidRDefault="00843B58" w:rsidP="001753A3">
      <w:pPr>
        <w:pStyle w:val="a5"/>
        <w:rPr>
          <w:sz w:val="28"/>
          <w:szCs w:val="28"/>
        </w:rPr>
      </w:pPr>
    </w:p>
    <w:p w:rsidR="001753A3" w:rsidRPr="00631B23" w:rsidRDefault="001753A3" w:rsidP="001753A3">
      <w:pPr>
        <w:pStyle w:val="a5"/>
        <w:rPr>
          <w:sz w:val="28"/>
          <w:szCs w:val="28"/>
        </w:rPr>
      </w:pPr>
    </w:p>
    <w:p w:rsidR="00CD5886" w:rsidRPr="00631B23" w:rsidRDefault="00CD5886" w:rsidP="001753A3">
      <w:pPr>
        <w:pStyle w:val="a5"/>
        <w:rPr>
          <w:sz w:val="28"/>
          <w:szCs w:val="28"/>
        </w:rPr>
      </w:pPr>
    </w:p>
    <w:p w:rsidR="001753A3" w:rsidRPr="00631B23" w:rsidRDefault="001753A3" w:rsidP="001753A3">
      <w:pPr>
        <w:pStyle w:val="a5"/>
        <w:rPr>
          <w:sz w:val="28"/>
          <w:szCs w:val="28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</w:rPr>
        <w:t>100 рублей.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Москва. Лицевая часть - скульпутра с фронтона Большого Театра - Аполлон с колесницей. Оборотная часть - площадь перед Большим Театром и само здание театра.</w:t>
      </w:r>
    </w:p>
    <w:p w:rsidR="00843B58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Pr="00631B23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304" cy="2140772"/>
            <wp:effectExtent l="19050" t="0" r="0" b="0"/>
            <wp:docPr id="8" name="Рисунок 8" descr="http://www.ikirov.ru/files/1210/100_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kirov.ru/files/1210/100_rubl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52" cy="21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</w:rPr>
        <w:t>500 рублей.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Представлен город Архангельск. Лицевая часть - на фоне морского вокзала и парусника расположен памятник Петру I. Оборотная часть - Соловецкий монастырь, который является одной из великих святынь. Это очень известный и многими любимый памятник архитектуры, поэтому неудивительно, что именно он расположился на купюре. </w:t>
      </w: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4616" cy="1921455"/>
            <wp:effectExtent l="19050" t="0" r="4034" b="0"/>
            <wp:docPr id="10" name="Рисунок 10" descr="http://www.ikirov.ru/files/1210/500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kirov.ru/files/1210/500rubl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09" cy="19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58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B58" w:rsidRPr="00631B23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</w:rPr>
        <w:t>1000 рублей.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На этой денежной купюре изображен город Ярославль. Лицевая сторона - памятник Ярославу Мудрому, который держит храм в руках. Это символизирует, что наша вера в наших же руках. Оборотная сторона - храм Иоанна Предтечи (Крестителя).</w:t>
      </w:r>
    </w:p>
    <w:p w:rsidR="00843B58" w:rsidRPr="00631B23" w:rsidRDefault="00843B58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530" cy="2037851"/>
            <wp:effectExtent l="19050" t="0" r="0" b="0"/>
            <wp:docPr id="12" name="Рисунок 12" descr="http://www.ikirov.ru/files/1210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kirov.ru/files/1210/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13" cy="20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86" w:rsidRPr="00631B23" w:rsidRDefault="00CD5886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A3" w:rsidRPr="00631B23" w:rsidRDefault="001753A3" w:rsidP="001753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886" w:rsidRPr="00631B23" w:rsidRDefault="00CD5886" w:rsidP="00CD5886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CD5886" w:rsidRPr="00631B23" w:rsidRDefault="00CD5886" w:rsidP="00CD5886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CD5886" w:rsidRPr="00631B23" w:rsidRDefault="00CD5886" w:rsidP="00CD58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</w:rPr>
        <w:lastRenderedPageBreak/>
        <w:t>5000 рублей.</w:t>
      </w:r>
      <w:r w:rsidRPr="00631B2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31B23">
        <w:rPr>
          <w:rFonts w:ascii="Times New Roman" w:hAnsi="Times New Roman" w:cs="Times New Roman"/>
          <w:sz w:val="28"/>
          <w:szCs w:val="28"/>
        </w:rPr>
        <w:t>Здесь мы можем увидеть город Хабаровск. Лицевая сторона - памятник, посвященный генерал-губернатору восточной Сибири, графу Николаю Николаевичу Муравьев-Амурскому. Именно он дал начало возвращению Амура, который был отдан Китаю в 1689 году. Оборотная сторона изображает Царский амурский мост длиной 2700 метров.</w:t>
      </w:r>
    </w:p>
    <w:p w:rsidR="00631B23" w:rsidRPr="00631B23" w:rsidRDefault="00631B23" w:rsidP="00CD5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CD5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886" w:rsidRPr="00631B23" w:rsidRDefault="00CD5886" w:rsidP="00CD58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5812" cy="2168175"/>
            <wp:effectExtent l="19050" t="0" r="7188" b="0"/>
            <wp:docPr id="14" name="Рисунок 14" descr="http://www.ikirov.ru/files/1210/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kirov.ru/files/1210/5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61" cy="216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86" w:rsidRPr="00631B23" w:rsidRDefault="00CD5886" w:rsidP="00CD5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23" w:rsidRPr="00631B23" w:rsidRDefault="00631B23" w:rsidP="00CD5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D36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3. Работа по теме .</w:t>
      </w:r>
    </w:p>
    <w:p w:rsidR="00843B58" w:rsidRPr="00631B23" w:rsidRDefault="00843B58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576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>1)</w:t>
      </w:r>
      <w:r w:rsidR="002B5760" w:rsidRPr="00631B23">
        <w:rPr>
          <w:rFonts w:ascii="Times New Roman" w:hAnsi="Times New Roman" w:cs="Times New Roman"/>
          <w:b/>
          <w:sz w:val="28"/>
          <w:szCs w:val="28"/>
        </w:rPr>
        <w:t>Лекция с элементами беседы</w:t>
      </w:r>
      <w:r w:rsidR="002B5760" w:rsidRPr="00631B23">
        <w:rPr>
          <w:rFonts w:ascii="Times New Roman" w:hAnsi="Times New Roman" w:cs="Times New Roman"/>
          <w:sz w:val="28"/>
          <w:szCs w:val="28"/>
        </w:rPr>
        <w:t>.</w:t>
      </w:r>
    </w:p>
    <w:p w:rsidR="00843B58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Pr="00631B23">
        <w:rPr>
          <w:rFonts w:ascii="Times New Roman" w:hAnsi="Times New Roman" w:cs="Times New Roman"/>
          <w:sz w:val="28"/>
          <w:szCs w:val="28"/>
        </w:rPr>
        <w:t>:</w:t>
      </w:r>
    </w:p>
    <w:p w:rsidR="001E38D9" w:rsidRPr="00631B23" w:rsidRDefault="00CD5886" w:rsidP="00941D36">
      <w:pPr>
        <w:pStyle w:val="a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B2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Сегодня мы поговорим о финансовой грамотности</w:t>
      </w:r>
      <w:r w:rsidRPr="00631B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760" w:rsidRPr="00631B23" w:rsidRDefault="002B5760" w:rsidP="00941D36">
      <w:pPr>
        <w:pStyle w:val="a5"/>
        <w:rPr>
          <w:rFonts w:ascii="Times New Roman" w:hAnsi="Times New Roman" w:cs="Times New Roman"/>
          <w:sz w:val="28"/>
          <w:szCs w:val="28"/>
          <w:shd w:val="clear" w:color="auto" w:fill="FBF8F8"/>
        </w:rPr>
      </w:pPr>
      <w:r w:rsidRPr="00631B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Финансовая грамотность</w:t>
      </w:r>
      <w:r w:rsidRPr="0063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</w:t>
      </w:r>
      <w:hyperlink r:id="rId14" w:tooltip="Расчет финансов для выхода на пенсию" w:history="1">
        <w:r w:rsidRPr="00631B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планирования личных финансов для выхода на пенсию</w:t>
        </w:r>
      </w:hyperlink>
      <w:r w:rsidRPr="00631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В самом упрощенном варианте определение </w:t>
      </w:r>
      <w:r w:rsidRPr="00631B23">
        <w:rPr>
          <w:rFonts w:ascii="Times New Roman" w:hAnsi="Times New Roman" w:cs="Times New Roman"/>
          <w:sz w:val="28"/>
          <w:szCs w:val="28"/>
          <w:u w:val="single"/>
        </w:rPr>
        <w:t>финансов</w:t>
      </w:r>
      <w:r w:rsidRPr="00631B23">
        <w:rPr>
          <w:rFonts w:ascii="Times New Roman" w:hAnsi="Times New Roman" w:cs="Times New Roman"/>
          <w:sz w:val="28"/>
          <w:szCs w:val="28"/>
        </w:rPr>
        <w:t xml:space="preserve">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</w:t>
      </w:r>
    </w:p>
    <w:p w:rsidR="00CD5886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1E38D9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3B58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распоряжаться деньгами</w:t>
      </w:r>
      <w:r w:rsidRPr="00631B23">
        <w:rPr>
          <w:rFonts w:ascii="Times New Roman" w:hAnsi="Times New Roman" w:cs="Times New Roman"/>
          <w:sz w:val="28"/>
          <w:szCs w:val="28"/>
        </w:rPr>
        <w:t xml:space="preserve">, является одним из самых важных вопросов в современной жизни. 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1E38D9" w:rsidRPr="00631B23" w:rsidRDefault="001E38D9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D36" w:rsidRPr="00631B23" w:rsidRDefault="00CD588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 xml:space="preserve">  * </w:t>
      </w:r>
      <w:r w:rsidR="005934B0" w:rsidRPr="00631B23">
        <w:rPr>
          <w:rFonts w:ascii="Times New Roman" w:hAnsi="Times New Roman" w:cs="Times New Roman"/>
          <w:sz w:val="28"/>
          <w:szCs w:val="28"/>
        </w:rPr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</w:p>
    <w:p w:rsidR="001E38D9" w:rsidRPr="00631B23" w:rsidRDefault="001E38D9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E38D9" w:rsidRPr="00631B23" w:rsidRDefault="005934B0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B23">
        <w:rPr>
          <w:rFonts w:ascii="Times New Roman" w:hAnsi="Times New Roman" w:cs="Times New Roman"/>
          <w:i/>
          <w:sz w:val="28"/>
          <w:szCs w:val="28"/>
        </w:rPr>
        <w:t xml:space="preserve">«Лучше полезть в карман за словом, чем за деньгами» (В. Брынцалов), </w:t>
      </w:r>
    </w:p>
    <w:p w:rsidR="00631B23" w:rsidRPr="00631B23" w:rsidRDefault="005934B0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B23">
        <w:rPr>
          <w:rFonts w:ascii="Times New Roman" w:hAnsi="Times New Roman" w:cs="Times New Roman"/>
          <w:i/>
          <w:sz w:val="28"/>
          <w:szCs w:val="28"/>
        </w:rPr>
        <w:t xml:space="preserve">«Деньги должны оборачиваться. Чем быстрее тратишь, тем быстрее получаешь» </w:t>
      </w:r>
    </w:p>
    <w:p w:rsidR="001E38D9" w:rsidRPr="00631B23" w:rsidRDefault="005934B0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B23">
        <w:rPr>
          <w:rFonts w:ascii="Times New Roman" w:hAnsi="Times New Roman" w:cs="Times New Roman"/>
          <w:i/>
          <w:sz w:val="28"/>
          <w:szCs w:val="28"/>
        </w:rPr>
        <w:t>(П. Капица).</w:t>
      </w:r>
    </w:p>
    <w:p w:rsidR="001E38D9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i/>
          <w:sz w:val="28"/>
          <w:szCs w:val="28"/>
        </w:rPr>
        <w:t xml:space="preserve"> «Деньгами надо управлять, а не служить им»</w:t>
      </w:r>
      <w:r w:rsidR="00631B23" w:rsidRPr="00631B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1B23">
        <w:rPr>
          <w:rFonts w:ascii="Times New Roman" w:hAnsi="Times New Roman" w:cs="Times New Roman"/>
          <w:sz w:val="28"/>
          <w:szCs w:val="28"/>
        </w:rPr>
        <w:t>Сенека</w:t>
      </w:r>
      <w:r w:rsidR="00631B23" w:rsidRPr="00631B23">
        <w:rPr>
          <w:rFonts w:ascii="Times New Roman" w:hAnsi="Times New Roman" w:cs="Times New Roman"/>
          <w:sz w:val="28"/>
          <w:szCs w:val="28"/>
        </w:rPr>
        <w:t xml:space="preserve"> </w:t>
      </w:r>
      <w:r w:rsidRPr="00631B23">
        <w:rPr>
          <w:rFonts w:ascii="Times New Roman" w:hAnsi="Times New Roman" w:cs="Times New Roman"/>
          <w:sz w:val="28"/>
          <w:szCs w:val="28"/>
        </w:rPr>
        <w:t>Луций</w:t>
      </w:r>
      <w:r w:rsidR="00631B23" w:rsidRPr="00631B23">
        <w:rPr>
          <w:rFonts w:ascii="Times New Roman" w:hAnsi="Times New Roman" w:cs="Times New Roman"/>
          <w:sz w:val="28"/>
          <w:szCs w:val="28"/>
        </w:rPr>
        <w:t xml:space="preserve"> </w:t>
      </w:r>
      <w:r w:rsidRPr="00631B23">
        <w:rPr>
          <w:rFonts w:ascii="Times New Roman" w:hAnsi="Times New Roman" w:cs="Times New Roman"/>
          <w:sz w:val="28"/>
          <w:szCs w:val="28"/>
        </w:rPr>
        <w:t>Анней Младший.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B23">
        <w:rPr>
          <w:rFonts w:ascii="Times New Roman" w:hAnsi="Times New Roman" w:cs="Times New Roman"/>
          <w:i/>
          <w:sz w:val="28"/>
          <w:szCs w:val="28"/>
        </w:rPr>
        <w:t>«Время и деньги большей частью взаимозаменяемы» Уинстон Черчилль</w:t>
      </w:r>
    </w:p>
    <w:p w:rsidR="00631B23" w:rsidRPr="00631B23" w:rsidRDefault="00631B23" w:rsidP="00941D3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Есть люди, которые откладывают и копят деньги, чтобы они водились, потому, что «копейка рубль бережет». И есть те, которые придерживаются правила тратить, потому, что «деньги должны работать».</w:t>
      </w:r>
    </w:p>
    <w:p w:rsidR="00CD5886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И у того, и у другого подхода к распоряжению деньгами есть свои плюсы и минусы.</w:t>
      </w: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934B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>2.)Вопросы для размышления</w:t>
      </w:r>
      <w:r w:rsidRPr="00631B23">
        <w:rPr>
          <w:rFonts w:ascii="Times New Roman" w:hAnsi="Times New Roman" w:cs="Times New Roman"/>
          <w:sz w:val="28"/>
          <w:szCs w:val="28"/>
        </w:rPr>
        <w:t xml:space="preserve">: </w:t>
      </w:r>
      <w:r w:rsidR="00DC479F" w:rsidRPr="00631B23">
        <w:rPr>
          <w:rFonts w:ascii="Times New Roman" w:hAnsi="Times New Roman" w:cs="Times New Roman"/>
          <w:sz w:val="28"/>
          <w:szCs w:val="28"/>
        </w:rPr>
        <w:t>Умеем ли мы пользоваться деньгами.</w:t>
      </w:r>
    </w:p>
    <w:p w:rsidR="00941D36" w:rsidRPr="00631B23" w:rsidRDefault="00941D36" w:rsidP="00941D36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Материал для обсуждения</w:t>
      </w:r>
      <w:r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34B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34B0"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дает накопление</w:t>
      </w:r>
      <w:r w:rsidR="00843B5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?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накопление обеспечивает возможность остаться при деньгах в случае возникновения непредвиденной ситуации.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накопление дает возможность делать значительные приобретения.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помимо финансовой накопление обеспечивает психологическую защищенность, создает своеобразную «подушку безопасности».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(во время беседы учащиеся высказывают свою точку зрения, приводят примеры).</w:t>
      </w:r>
    </w:p>
    <w:p w:rsidR="005934B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934B0" w:rsidRPr="00631B23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дает свободное распоряжение деньгами?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Что же подходит именно вам?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Способ, который определяет вашу зону роста — тот, который вами наименее освоен.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Если вам регулярно не хватает денег, и вы не в состоянии отложить даже 100 рублей, осваивайте накопление.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- Если у вас на полке скопилось больше денег, чем вы позволяете себе тратить, разрешайте себе тратить.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 Что он может вам дать? Чего сейчас вам не хватает, чтобы распоряжаться деньгаминаиболее эффективно?</w:t>
      </w: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D5886" w:rsidRPr="00631B23" w:rsidRDefault="00CD588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934B0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 xml:space="preserve"> 3.)  Закрепление</w:t>
      </w:r>
      <w:r w:rsidRPr="00631B23">
        <w:rPr>
          <w:rFonts w:ascii="Times New Roman" w:hAnsi="Times New Roman" w:cs="Times New Roman"/>
          <w:sz w:val="28"/>
          <w:szCs w:val="28"/>
        </w:rPr>
        <w:t xml:space="preserve"> .</w:t>
      </w:r>
      <w:r w:rsidR="005934B0" w:rsidRPr="00631B23">
        <w:rPr>
          <w:rFonts w:ascii="Times New Roman" w:hAnsi="Times New Roman" w:cs="Times New Roman"/>
          <w:sz w:val="28"/>
          <w:szCs w:val="28"/>
        </w:rPr>
        <w:t>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1E38D9" w:rsidRPr="00631B23" w:rsidRDefault="001E38D9" w:rsidP="00941D3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31B23">
        <w:rPr>
          <w:rFonts w:ascii="Times New Roman" w:hAnsi="Times New Roman" w:cs="Times New Roman"/>
          <w:b/>
          <w:i/>
          <w:sz w:val="28"/>
          <w:szCs w:val="28"/>
        </w:rPr>
        <w:t>13 советов управления деньгами для</w:t>
      </w:r>
      <w:r w:rsidR="002B5760" w:rsidRPr="00631B2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631B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38D9" w:rsidRPr="00631B23" w:rsidRDefault="001E38D9" w:rsidP="00941D3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1.Старайтпесь планировать бюджет и следовать ему.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2. Будьте аккуратными в трате денег , старайтесь не растратиться.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3. Запомните, что финансовая грамотность играет огромную роль в вашем будущем и вашей независимости.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4. Учитесь отличать «потребности» от «желаний». Первые, обычно, менее затратные, чем желания.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lastRenderedPageBreak/>
        <w:t>6. Если у вас есть желание приобрести дорогую вещь, которая вам не по карману, найди более дешевую альтернативу. Это тоже отличное решение и, к тому-же, за меньшие деньги.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7. Заведите копилку и вносите в нее сдачу от своих покупок.так вы сможете накопить сбережения.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10. Старайтесь не «брать взаймы».нехорошо быть в зависимости от кого-либо, взяв чужие деньги. Удержитесь и от желания жить в кредит.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12. Старайтесь тратить деньги с умом. Родители зарабатывают деньги свои трудом.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B23">
        <w:rPr>
          <w:rFonts w:ascii="Times New Roman" w:hAnsi="Times New Roman" w:cs="Times New Roman"/>
          <w:sz w:val="28"/>
          <w:szCs w:val="28"/>
        </w:rPr>
        <w:t>13. Что такое регулярные платежи? (комуслуги, телефон, интернет и т.д.) Узнайте, какое количество денег расходуется ежемесячно.</w:t>
      </w:r>
    </w:p>
    <w:p w:rsidR="00941D36" w:rsidRPr="00631B23" w:rsidRDefault="00941D36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D36" w:rsidRPr="00631B23" w:rsidRDefault="00941D36" w:rsidP="00941D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B23">
        <w:rPr>
          <w:rFonts w:ascii="Times New Roman" w:hAnsi="Times New Roman" w:cs="Times New Roman"/>
          <w:b/>
          <w:sz w:val="28"/>
          <w:szCs w:val="28"/>
        </w:rPr>
        <w:t>4.Подведение итогов.</w:t>
      </w:r>
      <w:r w:rsidR="00CD5886" w:rsidRPr="00631B23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34B0" w:rsidRPr="00631B23" w:rsidRDefault="005934B0" w:rsidP="00941D3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934B0" w:rsidRPr="00631B23" w:rsidSect="005934B0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A9" w:rsidRDefault="00234AA9" w:rsidP="00CD5886">
      <w:pPr>
        <w:spacing w:after="0" w:line="240" w:lineRule="auto"/>
      </w:pPr>
      <w:r>
        <w:separator/>
      </w:r>
    </w:p>
  </w:endnote>
  <w:endnote w:type="continuationSeparator" w:id="1">
    <w:p w:rsidR="00234AA9" w:rsidRDefault="00234AA9" w:rsidP="00CD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454"/>
      <w:docPartObj>
        <w:docPartGallery w:val="Page Numbers (Bottom of Page)"/>
        <w:docPartUnique/>
      </w:docPartObj>
    </w:sdtPr>
    <w:sdtContent>
      <w:p w:rsidR="00CD5886" w:rsidRDefault="000434BF">
        <w:pPr>
          <w:pStyle w:val="ab"/>
          <w:jc w:val="center"/>
        </w:pPr>
        <w:r>
          <w:fldChar w:fldCharType="begin"/>
        </w:r>
        <w:r w:rsidR="006027CF">
          <w:instrText xml:space="preserve"> PAGE   \* MERGEFORMAT </w:instrText>
        </w:r>
        <w:r>
          <w:fldChar w:fldCharType="separate"/>
        </w:r>
        <w:r w:rsidR="008113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5886" w:rsidRDefault="00CD58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A9" w:rsidRDefault="00234AA9" w:rsidP="00CD5886">
      <w:pPr>
        <w:spacing w:after="0" w:line="240" w:lineRule="auto"/>
      </w:pPr>
      <w:r>
        <w:separator/>
      </w:r>
    </w:p>
  </w:footnote>
  <w:footnote w:type="continuationSeparator" w:id="1">
    <w:p w:rsidR="00234AA9" w:rsidRDefault="00234AA9" w:rsidP="00CD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B94"/>
    <w:multiLevelType w:val="hybridMultilevel"/>
    <w:tmpl w:val="7248D7FC"/>
    <w:lvl w:ilvl="0" w:tplc="497CAB8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44F94E30"/>
    <w:multiLevelType w:val="hybridMultilevel"/>
    <w:tmpl w:val="F8E06A74"/>
    <w:lvl w:ilvl="0" w:tplc="2B2A7626">
      <w:start w:val="1"/>
      <w:numFmt w:val="decimal"/>
      <w:lvlText w:val="%1)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4B0"/>
    <w:rsid w:val="000434BF"/>
    <w:rsid w:val="000E51D7"/>
    <w:rsid w:val="00117A92"/>
    <w:rsid w:val="001753A3"/>
    <w:rsid w:val="001E38D9"/>
    <w:rsid w:val="0020583A"/>
    <w:rsid w:val="00234AA9"/>
    <w:rsid w:val="002B5760"/>
    <w:rsid w:val="005934B0"/>
    <w:rsid w:val="006027CF"/>
    <w:rsid w:val="00631B23"/>
    <w:rsid w:val="00711193"/>
    <w:rsid w:val="00755E8F"/>
    <w:rsid w:val="007E57B9"/>
    <w:rsid w:val="008113BE"/>
    <w:rsid w:val="00843B58"/>
    <w:rsid w:val="00843BBD"/>
    <w:rsid w:val="00914377"/>
    <w:rsid w:val="00941D36"/>
    <w:rsid w:val="00CD5886"/>
    <w:rsid w:val="00DC479F"/>
    <w:rsid w:val="00FA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B0"/>
  </w:style>
  <w:style w:type="character" w:styleId="a3">
    <w:name w:val="Strong"/>
    <w:basedOn w:val="a0"/>
    <w:uiPriority w:val="22"/>
    <w:qFormat/>
    <w:rsid w:val="005934B0"/>
    <w:rPr>
      <w:b/>
      <w:bCs/>
    </w:rPr>
  </w:style>
  <w:style w:type="character" w:styleId="a4">
    <w:name w:val="Hyperlink"/>
    <w:basedOn w:val="a0"/>
    <w:uiPriority w:val="99"/>
    <w:semiHidden/>
    <w:unhideWhenUsed/>
    <w:rsid w:val="005934B0"/>
    <w:rPr>
      <w:color w:val="0000FF"/>
      <w:u w:val="single"/>
    </w:rPr>
  </w:style>
  <w:style w:type="paragraph" w:styleId="a5">
    <w:name w:val="No Spacing"/>
    <w:uiPriority w:val="1"/>
    <w:qFormat/>
    <w:rsid w:val="005934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9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886"/>
  </w:style>
  <w:style w:type="paragraph" w:styleId="ab">
    <w:name w:val="footer"/>
    <w:basedOn w:val="a"/>
    <w:link w:val="ac"/>
    <w:uiPriority w:val="99"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B0"/>
  </w:style>
  <w:style w:type="character" w:styleId="a3">
    <w:name w:val="Strong"/>
    <w:basedOn w:val="a0"/>
    <w:uiPriority w:val="22"/>
    <w:qFormat/>
    <w:rsid w:val="005934B0"/>
    <w:rPr>
      <w:b/>
      <w:bCs/>
    </w:rPr>
  </w:style>
  <w:style w:type="character" w:styleId="a4">
    <w:name w:val="Hyperlink"/>
    <w:basedOn w:val="a0"/>
    <w:uiPriority w:val="99"/>
    <w:semiHidden/>
    <w:unhideWhenUsed/>
    <w:rsid w:val="005934B0"/>
    <w:rPr>
      <w:color w:val="0000FF"/>
      <w:u w:val="single"/>
    </w:rPr>
  </w:style>
  <w:style w:type="paragraph" w:styleId="a5">
    <w:name w:val="No Spacing"/>
    <w:uiPriority w:val="1"/>
    <w:qFormat/>
    <w:rsid w:val="005934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9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886"/>
  </w:style>
  <w:style w:type="paragraph" w:styleId="ab">
    <w:name w:val="footer"/>
    <w:basedOn w:val="a"/>
    <w:link w:val="ac"/>
    <w:uiPriority w:val="99"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erg.com.ua/advice/retirement-s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2017-10-09T12:39:00Z</dcterms:created>
  <dcterms:modified xsi:type="dcterms:W3CDTF">2022-12-01T10:45:00Z</dcterms:modified>
</cp:coreProperties>
</file>